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4024" w14:textId="4351236F" w:rsidR="0077159E" w:rsidRPr="00D10B7E" w:rsidRDefault="00D10B7E" w:rsidP="008335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000000" w:themeColor="text1"/>
          <w:sz w:val="44"/>
          <w:szCs w:val="48"/>
          <w14:reflection w14:blurRad="0" w14:stA="28000" w14:stPos="0" w14:endA="0" w14:endPos="86000" w14:dist="38100" w14:dir="5400000" w14:fadeDir="5400000" w14:sx="100000" w14:sy="-100000" w14:kx="0" w14:ky="0" w14:algn="bl"/>
          <w14:textOutline w14:w="3175" w14:cap="rnd" w14:cmpd="sng" w14:algn="ctr">
            <w14:gradFill>
              <w14:gsLst>
                <w14:gs w14:pos="0">
                  <w14:schemeClr w14:val="accent1"/>
                </w14:gs>
                <w14:gs w14:pos="100000">
                  <w14:srgbClr w14:val="FFFFFF"/>
                </w14:gs>
              </w14:gsLst>
              <w14:lin w14:ang="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tx1"/>
                </w14:gs>
                <w14:gs w14:pos="32000">
                  <w14:srgbClr w14:val="FB00FF"/>
                </w14:gs>
                <w14:gs w14:pos="63000">
                  <w14:srgbClr w14:val="1500FF"/>
                </w14:gs>
                <w14:gs w14:pos="80000">
                  <w14:srgbClr w14:val="00FFF4"/>
                </w14:gs>
              </w14:gsLst>
              <w14:path w14:path="rect">
                <w14:fillToRect w14:l="100000" w14:t="100000" w14:r="0" w14:b="0"/>
              </w14:path>
            </w14:gradFill>
          </w14:textFill>
          <w14:props3d w14:extrusionH="57150" w14:contourW="0" w14:prstMaterial="none">
            <w14:bevelT w14:w="12700" w14:h="0" w14:prst="circle"/>
            <w14:bevelB w14:w="12700" w14:h="0" w14:prst="circle"/>
          </w14:props3d>
        </w:rPr>
      </w:pPr>
      <w:bookmarkStart w:id="0" w:name="_GoBack"/>
      <w:bookmarkEnd w:id="0"/>
      <w:r w:rsidRPr="00D10B7E">
        <w:rPr>
          <w:rFonts w:ascii="Abadi MT Condensed Extra Bold" w:hAnsi="Abadi MT Condensed Extra Bold" w:cs="Arial"/>
          <w:i/>
          <w:iCs/>
          <w:color w:val="000000" w:themeColor="text1"/>
          <w:sz w:val="44"/>
          <w:szCs w:val="48"/>
          <w14:reflection w14:blurRad="0" w14:stA="28000" w14:stPos="0" w14:endA="0" w14:endPos="86000" w14:dist="38100" w14:dir="5400000" w14:fadeDir="5400000" w14:sx="100000" w14:sy="-100000" w14:kx="0" w14:ky="0" w14:algn="bl"/>
          <w14:textOutline w14:w="3175" w14:cap="rnd" w14:cmpd="sng" w14:algn="ctr">
            <w14:gradFill>
              <w14:gsLst>
                <w14:gs w14:pos="0">
                  <w14:schemeClr w14:val="accent1"/>
                </w14:gs>
                <w14:gs w14:pos="100000">
                  <w14:srgbClr w14:val="FFFFFF"/>
                </w14:gs>
              </w14:gsLst>
              <w14:lin w14:ang="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tx1"/>
                </w14:gs>
                <w14:gs w14:pos="32000">
                  <w14:srgbClr w14:val="FB00FF"/>
                </w14:gs>
                <w14:gs w14:pos="63000">
                  <w14:srgbClr w14:val="1500FF"/>
                </w14:gs>
                <w14:gs w14:pos="80000">
                  <w14:srgbClr w14:val="00FFF4"/>
                </w14:gs>
              </w14:gsLst>
              <w14:path w14:path="rect">
                <w14:fillToRect w14:l="100000" w14:t="100000" w14:r="0" w14:b="0"/>
              </w14:path>
            </w14:gradFill>
          </w14:textFill>
          <w14:props3d w14:extrusionH="57150" w14:contourW="0" w14:prstMaterial="warmMatte">
            <w14:bevelT w14:w="12700" w14:h="0" w14:prst="circle"/>
            <w14:bevelB w14:w="12700" w14:h="0" w14:prst="circle"/>
          </w14:props3d>
        </w:rPr>
        <w:t>Enabling Technology for Reactions and Processes</w:t>
      </w:r>
    </w:p>
    <w:p w14:paraId="00946AAF" w14:textId="77777777" w:rsidR="008C292B" w:rsidRDefault="008C292B" w:rsidP="00721DAD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i/>
          <w:color w:val="FF6600"/>
          <w:sz w:val="28"/>
          <w:szCs w:val="28"/>
        </w:rPr>
      </w:pPr>
      <w:r>
        <w:rPr>
          <w:rFonts w:ascii="Abadi MT Condensed Extra Bold" w:hAnsi="Abadi MT Condensed Extra Bold" w:cs="Arial"/>
          <w:i/>
          <w:color w:val="FF6600"/>
          <w:sz w:val="28"/>
          <w:szCs w:val="28"/>
        </w:rPr>
        <w:t xml:space="preserve">  </w:t>
      </w:r>
    </w:p>
    <w:p w14:paraId="154F6020" w14:textId="0BD03C0E" w:rsidR="0077159E" w:rsidRPr="00833578" w:rsidRDefault="00833578" w:rsidP="00721DAD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i/>
          <w:sz w:val="40"/>
          <w:szCs w:val="40"/>
          <w14:shadow w14:blurRad="63500" w14:dist="0" w14:dir="13500000" w14:sx="100000" w14:sy="100000" w14:kx="2700000" w14:ky="0" w14:algn="b">
            <w14:srgbClr w14:val="000000">
              <w14:alpha w14:val="85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/>
                </w14:gs>
                <w14:gs w14:pos="100000">
                  <w14:srgbClr w14:val="FFFFFF"/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BB87DE3" wp14:editId="005154B5">
            <wp:simplePos x="0" y="0"/>
            <wp:positionH relativeFrom="column">
              <wp:posOffset>51435</wp:posOffset>
            </wp:positionH>
            <wp:positionV relativeFrom="paragraph">
              <wp:posOffset>208915</wp:posOffset>
            </wp:positionV>
            <wp:extent cx="3042285" cy="2286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uride Color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92B" w:rsidRPr="00833578">
        <w:rPr>
          <w:rFonts w:ascii="Abadi MT Condensed Extra Bold" w:hAnsi="Abadi MT Condensed Extra Bold" w:cs="Arial"/>
          <w:i/>
          <w:color w:val="FF6600"/>
          <w:sz w:val="28"/>
          <w:szCs w:val="28"/>
          <w14:shadow w14:blurRad="63500" w14:dist="0" w14:dir="13500000" w14:sx="100000" w14:sy="100000" w14:kx="2700000" w14:ky="0" w14:algn="b">
            <w14:srgbClr w14:val="000000">
              <w14:alpha w14:val="85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/>
                </w14:gs>
                <w14:gs w14:pos="100000">
                  <w14:srgbClr w14:val="FFFFFF"/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 xml:space="preserve">   </w:t>
      </w:r>
    </w:p>
    <w:p w14:paraId="21276433" w14:textId="7A2C13BE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3BB152" w14:textId="38201EEB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691642" w14:textId="19A4750B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87BDEA" w14:textId="552AED34" w:rsidR="0077159E" w:rsidRDefault="000D2C5B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6C7C8CB7" wp14:editId="593B6EFC">
            <wp:simplePos x="0" y="0"/>
            <wp:positionH relativeFrom="column">
              <wp:posOffset>381000</wp:posOffset>
            </wp:positionH>
            <wp:positionV relativeFrom="paragraph">
              <wp:posOffset>43180</wp:posOffset>
            </wp:positionV>
            <wp:extent cx="1991995" cy="995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rc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D8EFA" w14:textId="1E8835AB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B2E5E8" w14:textId="7A31AE16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B176B2" w14:textId="77777777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2359A4" w14:textId="77777777" w:rsidR="0077159E" w:rsidRDefault="0077159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54ABF" w14:textId="77777777" w:rsidR="00A35F8E" w:rsidRDefault="00A35F8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138AF" w14:textId="77777777" w:rsidR="00A35F8E" w:rsidRDefault="00A35F8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886D5E" w14:textId="77777777" w:rsidR="00A35F8E" w:rsidRDefault="00A35F8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D85E34" w14:textId="77777777" w:rsidR="00A35F8E" w:rsidRDefault="00A35F8E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1B56B4" w14:textId="77777777" w:rsidR="008C292B" w:rsidRDefault="008C292B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806CEC" w14:textId="77777777" w:rsidR="000D2C5B" w:rsidRDefault="000D2C5B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BC5E2B" w14:textId="69C34B62" w:rsidR="00C818E7" w:rsidRDefault="000B232F" w:rsidP="00721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Tentative Schedule:</w:t>
      </w:r>
    </w:p>
    <w:p w14:paraId="613C119C" w14:textId="77777777" w:rsidR="000B232F" w:rsidRDefault="000B232F" w:rsidP="000B232F">
      <w:pPr>
        <w:rPr>
          <w:rFonts w:ascii="Helvetica" w:hAnsi="Helvetica"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10"/>
        <w:gridCol w:w="1273"/>
        <w:gridCol w:w="1350"/>
        <w:gridCol w:w="1440"/>
        <w:gridCol w:w="1150"/>
        <w:gridCol w:w="1062"/>
      </w:tblGrid>
      <w:tr w:rsidR="000B232F" w:rsidRPr="0085062A" w14:paraId="6D144A89" w14:textId="77777777" w:rsidTr="007005B7">
        <w:tc>
          <w:tcPr>
            <w:tcW w:w="1335" w:type="dxa"/>
          </w:tcPr>
          <w:p w14:paraId="587C803C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B507396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Sunday</w:t>
            </w:r>
          </w:p>
        </w:tc>
        <w:tc>
          <w:tcPr>
            <w:tcW w:w="1273" w:type="dxa"/>
          </w:tcPr>
          <w:p w14:paraId="186F09A7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1350" w:type="dxa"/>
          </w:tcPr>
          <w:p w14:paraId="76D1FC12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1440" w:type="dxa"/>
          </w:tcPr>
          <w:p w14:paraId="70C0256A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1125" w:type="dxa"/>
          </w:tcPr>
          <w:p w14:paraId="16683C7C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1062" w:type="dxa"/>
          </w:tcPr>
          <w:p w14:paraId="37E526F5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Friday</w:t>
            </w:r>
          </w:p>
        </w:tc>
      </w:tr>
      <w:tr w:rsidR="000B232F" w:rsidRPr="0085062A" w14:paraId="09B90716" w14:textId="77777777" w:rsidTr="007005B7">
        <w:tc>
          <w:tcPr>
            <w:tcW w:w="1335" w:type="dxa"/>
          </w:tcPr>
          <w:p w14:paraId="3E7C5930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8-8:30 am</w:t>
            </w:r>
          </w:p>
        </w:tc>
        <w:tc>
          <w:tcPr>
            <w:tcW w:w="1110" w:type="dxa"/>
          </w:tcPr>
          <w:p w14:paraId="4376642C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FEDCEBE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Breakfast</w:t>
            </w:r>
          </w:p>
        </w:tc>
        <w:tc>
          <w:tcPr>
            <w:tcW w:w="1350" w:type="dxa"/>
          </w:tcPr>
          <w:p w14:paraId="512111EF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Breakfast</w:t>
            </w:r>
          </w:p>
        </w:tc>
        <w:tc>
          <w:tcPr>
            <w:tcW w:w="1440" w:type="dxa"/>
          </w:tcPr>
          <w:p w14:paraId="7CB9DF87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Breakfast</w:t>
            </w:r>
          </w:p>
        </w:tc>
        <w:tc>
          <w:tcPr>
            <w:tcW w:w="1125" w:type="dxa"/>
          </w:tcPr>
          <w:p w14:paraId="01C138DB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Breakfast</w:t>
            </w:r>
          </w:p>
        </w:tc>
        <w:tc>
          <w:tcPr>
            <w:tcW w:w="1062" w:type="dxa"/>
          </w:tcPr>
          <w:p w14:paraId="6CAED1F1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Breakfast</w:t>
            </w:r>
          </w:p>
        </w:tc>
      </w:tr>
      <w:tr w:rsidR="000B232F" w:rsidRPr="0085062A" w14:paraId="3E98835A" w14:textId="77777777" w:rsidTr="007005B7">
        <w:tc>
          <w:tcPr>
            <w:tcW w:w="1335" w:type="dxa"/>
          </w:tcPr>
          <w:p w14:paraId="1A519D34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8:30 am</w:t>
            </w:r>
          </w:p>
        </w:tc>
        <w:tc>
          <w:tcPr>
            <w:tcW w:w="1110" w:type="dxa"/>
          </w:tcPr>
          <w:p w14:paraId="48088EEF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B6045C3" w14:textId="4DFD02D4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Jason H</w:t>
            </w:r>
          </w:p>
        </w:tc>
        <w:tc>
          <w:tcPr>
            <w:tcW w:w="1350" w:type="dxa"/>
          </w:tcPr>
          <w:p w14:paraId="076102A4" w14:textId="6654812C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Greg D</w:t>
            </w:r>
          </w:p>
        </w:tc>
        <w:tc>
          <w:tcPr>
            <w:tcW w:w="1440" w:type="dxa"/>
          </w:tcPr>
          <w:p w14:paraId="2FAEF4EB" w14:textId="1181DE4A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Rebecca R</w:t>
            </w:r>
          </w:p>
          <w:p w14:paraId="65F69CB5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0E6B494" w14:textId="51D3F22F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Karl S</w:t>
            </w:r>
          </w:p>
        </w:tc>
        <w:tc>
          <w:tcPr>
            <w:tcW w:w="1062" w:type="dxa"/>
          </w:tcPr>
          <w:p w14:paraId="6DAA7006" w14:textId="4309F25D" w:rsidR="000B232F" w:rsidRPr="00C45A70" w:rsidRDefault="00C45A70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hAnsi="Helvetica"/>
                <w:color w:val="1F497D" w:themeColor="text2"/>
                <w:sz w:val="20"/>
                <w:szCs w:val="20"/>
              </w:rPr>
              <w:t>Planning meeting</w:t>
            </w:r>
          </w:p>
        </w:tc>
      </w:tr>
      <w:tr w:rsidR="000B232F" w:rsidRPr="0085062A" w14:paraId="7B29A64E" w14:textId="77777777" w:rsidTr="007005B7">
        <w:tc>
          <w:tcPr>
            <w:tcW w:w="1335" w:type="dxa"/>
          </w:tcPr>
          <w:p w14:paraId="7BF3E032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10 am</w:t>
            </w:r>
          </w:p>
        </w:tc>
        <w:tc>
          <w:tcPr>
            <w:tcW w:w="1110" w:type="dxa"/>
          </w:tcPr>
          <w:p w14:paraId="55ECC976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7F991E6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  <w:p w14:paraId="3C5F232F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D59B04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440" w:type="dxa"/>
          </w:tcPr>
          <w:p w14:paraId="25A8B33C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125" w:type="dxa"/>
          </w:tcPr>
          <w:p w14:paraId="53F0C2E9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062" w:type="dxa"/>
          </w:tcPr>
          <w:p w14:paraId="567254BC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  <w:tr w:rsidR="000B232F" w:rsidRPr="0085062A" w14:paraId="21ECC22E" w14:textId="77777777" w:rsidTr="007005B7">
        <w:tc>
          <w:tcPr>
            <w:tcW w:w="1335" w:type="dxa"/>
          </w:tcPr>
          <w:p w14:paraId="07DE01C4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10:30 am</w:t>
            </w:r>
          </w:p>
        </w:tc>
        <w:tc>
          <w:tcPr>
            <w:tcW w:w="1110" w:type="dxa"/>
          </w:tcPr>
          <w:p w14:paraId="6AF66064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C89D777" w14:textId="77777777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proofErr w:type="spellStart"/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Annaliese</w:t>
            </w:r>
            <w:proofErr w:type="spellEnd"/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 F</w:t>
            </w:r>
            <w:r w:rsidRPr="00C45A70">
              <w:rPr>
                <w:rFonts w:ascii="Helvetica" w:hAnsi="Helvetica"/>
                <w:color w:val="1F497D" w:themeColor="text2"/>
                <w:sz w:val="20"/>
                <w:szCs w:val="20"/>
              </w:rPr>
              <w:t xml:space="preserve"> </w:t>
            </w:r>
          </w:p>
          <w:p w14:paraId="1A7B50F3" w14:textId="4258322E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DD3061" w14:textId="763A95B9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proofErr w:type="spellStart"/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Tianning</w:t>
            </w:r>
            <w:proofErr w:type="spellEnd"/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 xml:space="preserve"> D</w:t>
            </w:r>
          </w:p>
        </w:tc>
        <w:tc>
          <w:tcPr>
            <w:tcW w:w="1440" w:type="dxa"/>
          </w:tcPr>
          <w:p w14:paraId="4B95B242" w14:textId="08CA1F4D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Glenn M</w:t>
            </w:r>
          </w:p>
        </w:tc>
        <w:tc>
          <w:tcPr>
            <w:tcW w:w="1125" w:type="dxa"/>
          </w:tcPr>
          <w:p w14:paraId="48E47095" w14:textId="00701F27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Jared S</w:t>
            </w:r>
          </w:p>
        </w:tc>
        <w:tc>
          <w:tcPr>
            <w:tcW w:w="1062" w:type="dxa"/>
          </w:tcPr>
          <w:p w14:paraId="7EBFDF77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  <w:tr w:rsidR="000B232F" w:rsidRPr="0085062A" w14:paraId="1C8C4A20" w14:textId="77777777" w:rsidTr="007005B7">
        <w:tc>
          <w:tcPr>
            <w:tcW w:w="1335" w:type="dxa"/>
          </w:tcPr>
          <w:p w14:paraId="12E2328F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proofErr w:type="gramStart"/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noon</w:t>
            </w:r>
            <w:proofErr w:type="gramEnd"/>
          </w:p>
        </w:tc>
        <w:tc>
          <w:tcPr>
            <w:tcW w:w="1110" w:type="dxa"/>
          </w:tcPr>
          <w:p w14:paraId="0ABA553F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964F554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Lunch</w:t>
            </w:r>
          </w:p>
        </w:tc>
        <w:tc>
          <w:tcPr>
            <w:tcW w:w="1350" w:type="dxa"/>
          </w:tcPr>
          <w:p w14:paraId="21246E23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Lunch</w:t>
            </w:r>
          </w:p>
        </w:tc>
        <w:tc>
          <w:tcPr>
            <w:tcW w:w="1440" w:type="dxa"/>
          </w:tcPr>
          <w:p w14:paraId="0DA1E74B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Lunch</w:t>
            </w:r>
          </w:p>
        </w:tc>
        <w:tc>
          <w:tcPr>
            <w:tcW w:w="1125" w:type="dxa"/>
          </w:tcPr>
          <w:p w14:paraId="1732F307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Lunch</w:t>
            </w:r>
          </w:p>
        </w:tc>
        <w:tc>
          <w:tcPr>
            <w:tcW w:w="1062" w:type="dxa"/>
          </w:tcPr>
          <w:p w14:paraId="18A211A9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  <w:tr w:rsidR="007005B7" w:rsidRPr="0085062A" w14:paraId="403549C2" w14:textId="77777777" w:rsidTr="007005B7">
        <w:tc>
          <w:tcPr>
            <w:tcW w:w="1335" w:type="dxa"/>
          </w:tcPr>
          <w:p w14:paraId="4D047D46" w14:textId="77777777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1:30 pm</w:t>
            </w:r>
          </w:p>
        </w:tc>
        <w:tc>
          <w:tcPr>
            <w:tcW w:w="1110" w:type="dxa"/>
          </w:tcPr>
          <w:p w14:paraId="4046C37E" w14:textId="77777777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5C6832D" w14:textId="6ACC801F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Jon T</w:t>
            </w:r>
          </w:p>
          <w:p w14:paraId="5BA33D59" w14:textId="77777777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755DAB" w14:textId="74A46D0A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Adrian B</w:t>
            </w:r>
          </w:p>
        </w:tc>
        <w:tc>
          <w:tcPr>
            <w:tcW w:w="1440" w:type="dxa"/>
          </w:tcPr>
          <w:p w14:paraId="519736E5" w14:textId="7F49C303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Jake J</w:t>
            </w:r>
          </w:p>
        </w:tc>
        <w:tc>
          <w:tcPr>
            <w:tcW w:w="1125" w:type="dxa"/>
          </w:tcPr>
          <w:p w14:paraId="3121DDDD" w14:textId="08181797" w:rsidR="007005B7" w:rsidRPr="00C45A70" w:rsidRDefault="007005B7" w:rsidP="007005B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Amanda E</w:t>
            </w:r>
          </w:p>
        </w:tc>
        <w:tc>
          <w:tcPr>
            <w:tcW w:w="1062" w:type="dxa"/>
          </w:tcPr>
          <w:p w14:paraId="7B49259F" w14:textId="77777777" w:rsidR="007005B7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  <w:tr w:rsidR="000B232F" w:rsidRPr="0085062A" w14:paraId="0D84831F" w14:textId="77777777" w:rsidTr="007005B7">
        <w:tc>
          <w:tcPr>
            <w:tcW w:w="1335" w:type="dxa"/>
          </w:tcPr>
          <w:p w14:paraId="575B8133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3:00 pm</w:t>
            </w:r>
          </w:p>
        </w:tc>
        <w:tc>
          <w:tcPr>
            <w:tcW w:w="1110" w:type="dxa"/>
          </w:tcPr>
          <w:p w14:paraId="6C7866AE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208034A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350" w:type="dxa"/>
          </w:tcPr>
          <w:p w14:paraId="6873253E" w14:textId="026078F0" w:rsidR="000B232F" w:rsidRPr="00C45A70" w:rsidRDefault="00C45A70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440" w:type="dxa"/>
          </w:tcPr>
          <w:p w14:paraId="2468A2ED" w14:textId="4A0C4343" w:rsidR="000B232F" w:rsidRPr="00C45A70" w:rsidRDefault="00C45A70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125" w:type="dxa"/>
          </w:tcPr>
          <w:p w14:paraId="5D3F2B0C" w14:textId="537D4466" w:rsidR="000B232F" w:rsidRPr="00C45A70" w:rsidRDefault="00C45A70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Break</w:t>
            </w:r>
          </w:p>
        </w:tc>
        <w:tc>
          <w:tcPr>
            <w:tcW w:w="1062" w:type="dxa"/>
          </w:tcPr>
          <w:p w14:paraId="5B635A1A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  <w:tr w:rsidR="000B232F" w:rsidRPr="0085062A" w14:paraId="5DE8EDD6" w14:textId="77777777" w:rsidTr="007005B7">
        <w:tc>
          <w:tcPr>
            <w:tcW w:w="1335" w:type="dxa"/>
          </w:tcPr>
          <w:p w14:paraId="2FA6F06A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3:30 pm</w:t>
            </w:r>
          </w:p>
        </w:tc>
        <w:tc>
          <w:tcPr>
            <w:tcW w:w="1110" w:type="dxa"/>
          </w:tcPr>
          <w:p w14:paraId="3261D62B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620A48" w14:textId="1FD42B66" w:rsidR="000B232F" w:rsidRPr="00C45A70" w:rsidRDefault="007005B7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Paul C</w:t>
            </w:r>
          </w:p>
          <w:p w14:paraId="4231641E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DAA564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07ED02" w14:textId="26A9B392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11C2CFB" w14:textId="1F4DC0F2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0F68F6C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  <w:tr w:rsidR="000B232F" w:rsidRPr="0085062A" w14:paraId="30A4A877" w14:textId="77777777" w:rsidTr="007005B7">
        <w:tc>
          <w:tcPr>
            <w:tcW w:w="1335" w:type="dxa"/>
          </w:tcPr>
          <w:p w14:paraId="4BF90F25" w14:textId="2546D197" w:rsidR="000B232F" w:rsidRPr="00C45A70" w:rsidRDefault="00C45A70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6 pm</w:t>
            </w:r>
          </w:p>
          <w:p w14:paraId="2CC6E791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5AE7972" w14:textId="4E6F5430" w:rsidR="000B232F" w:rsidRPr="00C45A70" w:rsidRDefault="00EB3227" w:rsidP="00EB3227">
            <w:pPr>
              <w:jc w:val="center"/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Badge pickup</w:t>
            </w:r>
            <w:r w:rsidR="00904FA9"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  <w:vertAlign w:val="superscript"/>
              </w:rPr>
              <w:t>1</w:t>
            </w:r>
            <w:r w:rsidR="000B232F"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 xml:space="preserve"> </w:t>
            </w:r>
          </w:p>
          <w:p w14:paraId="7175E719" w14:textId="5F07C5B3" w:rsidR="000B232F" w:rsidRPr="00C45A70" w:rsidRDefault="000B232F" w:rsidP="00EB3227">
            <w:pPr>
              <w:jc w:val="center"/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(</w:t>
            </w:r>
            <w:r w:rsidR="00EB3227"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6</w:t>
            </w: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-</w:t>
            </w:r>
            <w:r w:rsidR="00EB3227"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8</w:t>
            </w: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pm)</w:t>
            </w:r>
          </w:p>
        </w:tc>
        <w:tc>
          <w:tcPr>
            <w:tcW w:w="1273" w:type="dxa"/>
          </w:tcPr>
          <w:p w14:paraId="532F9E5F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DB78C1" w14:textId="0B97C5DB" w:rsidR="000B232F" w:rsidRPr="00C45A70" w:rsidRDefault="000B232F" w:rsidP="00904FA9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Town Talk</w:t>
            </w:r>
            <w:r w:rsidR="00904FA9"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03676121" w14:textId="69E73483" w:rsidR="00904FA9" w:rsidRPr="00C45A70" w:rsidRDefault="000B232F" w:rsidP="00904FA9">
            <w:pPr>
              <w:jc w:val="center"/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TSRC Picnic</w:t>
            </w:r>
            <w:r w:rsidR="00904FA9"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  <w:vertAlign w:val="superscript"/>
              </w:rPr>
              <w:t>3</w:t>
            </w:r>
          </w:p>
          <w:p w14:paraId="52B46093" w14:textId="63771180" w:rsidR="000B232F" w:rsidRPr="00C45A70" w:rsidRDefault="00904FA9" w:rsidP="00904FA9">
            <w:pPr>
              <w:jc w:val="center"/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  <w:r w:rsidRPr="00C45A70">
              <w:rPr>
                <w:rFonts w:ascii="Helvetica" w:eastAsia="Helvetica" w:hAnsi="Helvetica" w:cs="Helvetica"/>
                <w:color w:val="1F497D" w:themeColor="text2"/>
                <w:sz w:val="20"/>
                <w:szCs w:val="20"/>
              </w:rPr>
              <w:t>(6–9pm)</w:t>
            </w:r>
          </w:p>
        </w:tc>
        <w:tc>
          <w:tcPr>
            <w:tcW w:w="1125" w:type="dxa"/>
          </w:tcPr>
          <w:p w14:paraId="6CE9C6C9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F7BEFA0" w14:textId="77777777" w:rsidR="000B232F" w:rsidRPr="00C45A70" w:rsidRDefault="000B232F" w:rsidP="00EB3227">
            <w:pPr>
              <w:rPr>
                <w:rFonts w:ascii="Helvetica" w:hAnsi="Helvetica"/>
                <w:color w:val="1F497D" w:themeColor="text2"/>
                <w:sz w:val="20"/>
                <w:szCs w:val="20"/>
              </w:rPr>
            </w:pPr>
          </w:p>
        </w:tc>
      </w:tr>
    </w:tbl>
    <w:p w14:paraId="37DFA0D1" w14:textId="77777777" w:rsidR="000B232F" w:rsidRDefault="000B232F" w:rsidP="000B232F">
      <w:pPr>
        <w:rPr>
          <w:color w:val="1F497D" w:themeColor="text2"/>
        </w:rPr>
      </w:pPr>
    </w:p>
    <w:p w14:paraId="149BEBA6" w14:textId="32DB8739" w:rsidR="00904FA9" w:rsidRPr="000B232F" w:rsidRDefault="00904FA9" w:rsidP="00904FA9">
      <w:pPr>
        <w:rPr>
          <w:rFonts w:ascii="Helvetica" w:hAnsi="Helvetica"/>
          <w:sz w:val="20"/>
          <w:szCs w:val="20"/>
        </w:rPr>
      </w:pPr>
      <w:r w:rsidRPr="00904FA9"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</w:rPr>
        <w:t xml:space="preserve"> </w:t>
      </w:r>
      <w:r w:rsidR="00EB3227" w:rsidRPr="00EB3227">
        <w:rPr>
          <w:rFonts w:ascii="Helvetica" w:hAnsi="Helvetica"/>
          <w:sz w:val="20"/>
          <w:szCs w:val="20"/>
        </w:rPr>
        <w:t>Badges will be available for pickup on Sunday night from 6 pm - 8 pm at Arroyo Bar or on Monday morning starting at 7:30 am</w:t>
      </w:r>
      <w:r w:rsidR="00EB3227">
        <w:t>.</w:t>
      </w:r>
      <w:r>
        <w:rPr>
          <w:rFonts w:ascii="Helvetica" w:hAnsi="Helvetica"/>
          <w:sz w:val="20"/>
          <w:szCs w:val="20"/>
        </w:rPr>
        <w:t xml:space="preserve"> </w:t>
      </w:r>
      <w:hyperlink r:id="rId10" w:history="1">
        <w:r w:rsidR="007005B7" w:rsidRPr="00346676">
          <w:rPr>
            <w:rStyle w:val="Hyperlink"/>
            <w:rFonts w:ascii="Helvetica" w:hAnsi="Helvetica"/>
            <w:sz w:val="20"/>
            <w:szCs w:val="20"/>
          </w:rPr>
          <w:t>https://www.telluride.com/arroyo-gallery-wine-bar</w:t>
        </w:r>
      </w:hyperlink>
      <w:r w:rsidR="007005B7">
        <w:rPr>
          <w:rFonts w:ascii="Helvetica" w:hAnsi="Helvetica"/>
          <w:sz w:val="20"/>
          <w:szCs w:val="20"/>
        </w:rPr>
        <w:t xml:space="preserve"> </w:t>
      </w:r>
    </w:p>
    <w:p w14:paraId="3CAC0EE1" w14:textId="77777777" w:rsidR="00904FA9" w:rsidRPr="000B232F" w:rsidRDefault="00904FA9" w:rsidP="00904FA9">
      <w:pPr>
        <w:rPr>
          <w:rFonts w:ascii="Helvetica" w:hAnsi="Helvetica"/>
          <w:sz w:val="20"/>
          <w:szCs w:val="20"/>
        </w:rPr>
      </w:pPr>
    </w:p>
    <w:p w14:paraId="637FBDD0" w14:textId="28E35E68" w:rsidR="00904FA9" w:rsidRPr="00904FA9" w:rsidRDefault="00904FA9" w:rsidP="00904FA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vertAlign w:val="superscript"/>
        </w:rPr>
        <w:t>2</w:t>
      </w:r>
      <w:r>
        <w:rPr>
          <w:rFonts w:ascii="Helvetica" w:hAnsi="Helvetica"/>
          <w:sz w:val="20"/>
          <w:szCs w:val="20"/>
        </w:rPr>
        <w:t xml:space="preserve"> The </w:t>
      </w:r>
      <w:r w:rsidRPr="00904FA9">
        <w:rPr>
          <w:rFonts w:ascii="Helvetica" w:hAnsi="Helvetica"/>
          <w:sz w:val="20"/>
          <w:szCs w:val="20"/>
        </w:rPr>
        <w:t>Town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Talk</w:t>
      </w:r>
      <w:r>
        <w:rPr>
          <w:rFonts w:ascii="Helvetica" w:hAnsi="Helvetica"/>
          <w:sz w:val="20"/>
          <w:szCs w:val="20"/>
        </w:rPr>
        <w:t xml:space="preserve"> w</w:t>
      </w:r>
      <w:r w:rsidRPr="00904FA9">
        <w:rPr>
          <w:rFonts w:ascii="Helvetica" w:hAnsi="Helvetica"/>
          <w:sz w:val="20"/>
          <w:szCs w:val="20"/>
        </w:rPr>
        <w:t>ill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be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held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at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the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Telluride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Conference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Center</w:t>
      </w:r>
      <w:r>
        <w:rPr>
          <w:rFonts w:ascii="Helvetica" w:hAnsi="Helvetica"/>
          <w:sz w:val="20"/>
          <w:szCs w:val="20"/>
        </w:rPr>
        <w:t xml:space="preserve"> i</w:t>
      </w:r>
      <w:r w:rsidRPr="00904FA9"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Mountain</w:t>
      </w:r>
      <w:r>
        <w:rPr>
          <w:rFonts w:ascii="Helvetica" w:hAnsi="Helvetica"/>
          <w:sz w:val="20"/>
          <w:szCs w:val="20"/>
        </w:rPr>
        <w:t xml:space="preserve"> </w:t>
      </w:r>
      <w:r w:rsidRPr="00904FA9">
        <w:rPr>
          <w:rFonts w:ascii="Helvetica" w:hAnsi="Helvetica"/>
          <w:sz w:val="20"/>
          <w:szCs w:val="20"/>
        </w:rPr>
        <w:t>Village</w:t>
      </w:r>
      <w:r w:rsidR="00EB3227">
        <w:rPr>
          <w:rFonts w:ascii="Helvetica" w:hAnsi="Helvetica"/>
          <w:sz w:val="20"/>
          <w:szCs w:val="20"/>
        </w:rPr>
        <w:t>.</w:t>
      </w:r>
    </w:p>
    <w:p w14:paraId="2FC3A3D5" w14:textId="62EE89DB" w:rsidR="00904FA9" w:rsidRPr="000B232F" w:rsidRDefault="00EB3227" w:rsidP="00904FA9">
      <w:pPr>
        <w:rPr>
          <w:rFonts w:ascii="Helvetica" w:hAnsi="Helvetica"/>
          <w:sz w:val="20"/>
          <w:szCs w:val="20"/>
        </w:rPr>
      </w:pPr>
      <w:r w:rsidRPr="00EB3227">
        <w:rPr>
          <w:rFonts w:ascii="Helvetica" w:hAnsi="Helvetica"/>
          <w:sz w:val="20"/>
          <w:szCs w:val="20"/>
        </w:rPr>
        <w:t>The speaker and topic are to be determined</w:t>
      </w:r>
      <w:r>
        <w:rPr>
          <w:rFonts w:ascii="Helvetica" w:hAnsi="Helvetica"/>
          <w:sz w:val="20"/>
          <w:szCs w:val="20"/>
        </w:rPr>
        <w:t>.</w:t>
      </w:r>
    </w:p>
    <w:p w14:paraId="7F70F0E6" w14:textId="77777777" w:rsidR="00904FA9" w:rsidRPr="000B232F" w:rsidRDefault="00904FA9" w:rsidP="00904FA9">
      <w:pPr>
        <w:rPr>
          <w:rFonts w:ascii="Helvetica" w:hAnsi="Helvetica"/>
          <w:sz w:val="20"/>
          <w:szCs w:val="20"/>
        </w:rPr>
      </w:pPr>
    </w:p>
    <w:p w14:paraId="1CDED2BC" w14:textId="39656F30" w:rsidR="000B232F" w:rsidRPr="000B232F" w:rsidRDefault="00904FA9" w:rsidP="000B232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vertAlign w:val="superscript"/>
        </w:rPr>
        <w:t>3</w:t>
      </w:r>
      <w:r w:rsidR="000B232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The TSRC Picnic will be held on Wednesday evening at the Telluride Elementary School. Friends and family are welcome free of charge.</w:t>
      </w:r>
    </w:p>
    <w:p w14:paraId="2B4725CE" w14:textId="77777777" w:rsidR="000B232F" w:rsidRPr="000B232F" w:rsidRDefault="000B232F" w:rsidP="000B232F">
      <w:pPr>
        <w:rPr>
          <w:rFonts w:ascii="Helvetica" w:hAnsi="Helvetica"/>
          <w:sz w:val="20"/>
          <w:szCs w:val="20"/>
        </w:rPr>
      </w:pPr>
    </w:p>
    <w:p w14:paraId="77E3BF23" w14:textId="77777777" w:rsidR="00C45A70" w:rsidRDefault="00C45A70">
      <w:pPr>
        <w:rPr>
          <w:rFonts w:ascii="Helvetica" w:hAnsi="Helvetica"/>
          <w:i/>
          <w:sz w:val="20"/>
          <w:szCs w:val="20"/>
          <w:u w:val="single"/>
        </w:rPr>
      </w:pPr>
      <w:r>
        <w:rPr>
          <w:rFonts w:ascii="Helvetica" w:hAnsi="Helvetica"/>
          <w:i/>
          <w:sz w:val="20"/>
          <w:szCs w:val="20"/>
          <w:u w:val="single"/>
        </w:rPr>
        <w:br w:type="page"/>
      </w:r>
    </w:p>
    <w:p w14:paraId="5F60BA7A" w14:textId="6FA3BF03" w:rsidR="000B232F" w:rsidRDefault="000B232F" w:rsidP="00EB3227">
      <w:pPr>
        <w:spacing w:line="360" w:lineRule="auto"/>
        <w:rPr>
          <w:rFonts w:ascii="Helvetica" w:hAnsi="Helvetica" w:cs="Helvetica"/>
          <w:iCs/>
          <w:sz w:val="20"/>
          <w:szCs w:val="20"/>
        </w:rPr>
      </w:pPr>
      <w:r w:rsidRPr="00923E08">
        <w:rPr>
          <w:rFonts w:ascii="Helvetica" w:hAnsi="Helvetica"/>
          <w:i/>
          <w:sz w:val="20"/>
          <w:szCs w:val="20"/>
          <w:u w:val="single"/>
        </w:rPr>
        <w:lastRenderedPageBreak/>
        <w:t>Participant list</w:t>
      </w:r>
      <w:r w:rsidRPr="00923E08">
        <w:rPr>
          <w:rFonts w:ascii="Helvetica" w:hAnsi="Helvetica"/>
          <w:sz w:val="20"/>
          <w:szCs w:val="20"/>
        </w:rPr>
        <w:t xml:space="preserve">: </w:t>
      </w:r>
    </w:p>
    <w:p w14:paraId="7562567E" w14:textId="7E9A1D2A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>Jason Hein</w:t>
      </w:r>
      <w:r>
        <w:rPr>
          <w:rFonts w:ascii="Helvetica" w:hAnsi="Helvetica" w:cs="Helvetica"/>
          <w:iCs/>
          <w:sz w:val="22"/>
          <w:szCs w:val="22"/>
        </w:rPr>
        <w:t xml:space="preserve"> (UBC)</w:t>
      </w:r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  <w:hyperlink r:id="rId11" w:history="1">
        <w:r w:rsidRPr="00EB3227">
          <w:rPr>
            <w:rStyle w:val="Hyperlink"/>
            <w:rFonts w:ascii="Helvetica" w:hAnsi="Helvetica" w:cs="Helvetica"/>
            <w:iCs/>
            <w:sz w:val="22"/>
            <w:szCs w:val="22"/>
          </w:rPr>
          <w:t>jhein@chem.ubc.ca</w:t>
        </w:r>
      </w:hyperlink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589D11E3" w14:textId="65584D0E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>Greg Dudley</w:t>
      </w:r>
      <w:r>
        <w:rPr>
          <w:rFonts w:ascii="Helvetica" w:hAnsi="Helvetica" w:cs="Helvetica"/>
          <w:iCs/>
          <w:sz w:val="22"/>
          <w:szCs w:val="22"/>
        </w:rPr>
        <w:t xml:space="preserve"> (WVU, </w:t>
      </w:r>
      <w:r w:rsidR="00081D79">
        <w:rPr>
          <w:rFonts w:ascii="Helvetica" w:hAnsi="Helvetica" w:cs="Helvetica"/>
          <w:iCs/>
          <w:sz w:val="22"/>
          <w:szCs w:val="22"/>
        </w:rPr>
        <w:t>starting July 9</w:t>
      </w:r>
      <w:r>
        <w:rPr>
          <w:rFonts w:ascii="Helvetica" w:hAnsi="Helvetica" w:cs="Helvetica"/>
          <w:iCs/>
          <w:sz w:val="22"/>
          <w:szCs w:val="22"/>
        </w:rPr>
        <w:t>)</w:t>
      </w:r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  <w:hyperlink r:id="rId12" w:history="1">
        <w:r w:rsidRPr="00EB3227">
          <w:rPr>
            <w:rStyle w:val="Hyperlink"/>
            <w:rFonts w:ascii="Helvetica" w:hAnsi="Helvetica" w:cs="Helvetica"/>
            <w:iCs/>
            <w:sz w:val="22"/>
            <w:szCs w:val="22"/>
          </w:rPr>
          <w:t>gdudley@chem.fsu.edu</w:t>
        </w:r>
      </w:hyperlink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1CC423E2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 xml:space="preserve">Jon </w:t>
      </w: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Tunge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(Kansas) </w:t>
      </w:r>
      <w:hyperlink r:id="rId13" w:history="1">
        <w:r w:rsidRPr="00EB3227">
          <w:rPr>
            <w:rStyle w:val="Hyperlink"/>
            <w:rFonts w:ascii="Helvetica" w:hAnsi="Helvetica" w:cs="Helvetica"/>
            <w:sz w:val="22"/>
            <w:szCs w:val="22"/>
          </w:rPr>
          <w:t>tunge@ku.edu</w:t>
        </w:r>
      </w:hyperlink>
      <w:r w:rsidRPr="00EB3227">
        <w:rPr>
          <w:rFonts w:ascii="Helvetica" w:hAnsi="Helvetica" w:cs="Helvetica"/>
          <w:sz w:val="22"/>
          <w:szCs w:val="22"/>
        </w:rPr>
        <w:t xml:space="preserve"> </w:t>
      </w:r>
    </w:p>
    <w:p w14:paraId="2BA15697" w14:textId="006EBE35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Annaliese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Franz (</w:t>
      </w:r>
      <w:r>
        <w:rPr>
          <w:rFonts w:ascii="Helvetica" w:hAnsi="Helvetica" w:cs="Helvetica"/>
          <w:iCs/>
          <w:sz w:val="22"/>
          <w:szCs w:val="22"/>
        </w:rPr>
        <w:t xml:space="preserve">UC </w:t>
      </w:r>
      <w:r w:rsidRPr="00EB3227">
        <w:rPr>
          <w:rFonts w:ascii="Helvetica" w:hAnsi="Helvetica" w:cs="Helvetica"/>
          <w:iCs/>
          <w:sz w:val="22"/>
          <w:szCs w:val="22"/>
        </w:rPr>
        <w:t xml:space="preserve">Davis) </w:t>
      </w:r>
      <w:hyperlink r:id="rId14" w:history="1">
        <w:r w:rsidRPr="00EB3227">
          <w:rPr>
            <w:rStyle w:val="Hyperlink"/>
            <w:rFonts w:ascii="Helvetica" w:hAnsi="Helvetica" w:cs="Helvetica"/>
            <w:sz w:val="22"/>
            <w:szCs w:val="22"/>
          </w:rPr>
          <w:t>akfranz@ucdavis.edu</w:t>
        </w:r>
      </w:hyperlink>
      <w:r w:rsidRPr="00EB3227">
        <w:rPr>
          <w:rFonts w:ascii="Helvetica" w:hAnsi="Helvetica" w:cs="Helvetica"/>
          <w:sz w:val="22"/>
          <w:szCs w:val="22"/>
        </w:rPr>
        <w:t xml:space="preserve"> </w:t>
      </w:r>
    </w:p>
    <w:p w14:paraId="6783AF40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 xml:space="preserve">Karl </w:t>
      </w: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Scheidt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(Northwestern) </w:t>
      </w:r>
      <w:hyperlink r:id="rId15" w:history="1">
        <w:r w:rsidRPr="00EB3227">
          <w:rPr>
            <w:rStyle w:val="Hyperlink"/>
            <w:rFonts w:ascii="Helvetica" w:hAnsi="Helvetica" w:cs="Helvetica"/>
            <w:sz w:val="22"/>
            <w:szCs w:val="22"/>
            <w:u w:color="386EFF"/>
          </w:rPr>
          <w:t>scheidt@northwestern.edu</w:t>
        </w:r>
      </w:hyperlink>
      <w:r w:rsidRPr="00EB3227">
        <w:rPr>
          <w:rFonts w:ascii="Helvetica" w:hAnsi="Helvetica" w:cs="Helvetica"/>
          <w:color w:val="386EFF"/>
          <w:sz w:val="22"/>
          <w:szCs w:val="22"/>
          <w:u w:val="single" w:color="386EFF"/>
        </w:rPr>
        <w:t xml:space="preserve"> </w:t>
      </w:r>
    </w:p>
    <w:p w14:paraId="41E726A2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>Paul Cheong (Oregon State)</w:t>
      </w:r>
      <w:r w:rsidRPr="00EB3227">
        <w:rPr>
          <w:rFonts w:ascii="Helvetica" w:hAnsi="Helvetica" w:cs="Helvetica"/>
          <w:sz w:val="22"/>
          <w:szCs w:val="22"/>
        </w:rPr>
        <w:t xml:space="preserve"> </w:t>
      </w:r>
      <w:hyperlink r:id="rId16" w:history="1">
        <w:r w:rsidRPr="00EB3227">
          <w:rPr>
            <w:rStyle w:val="Hyperlink"/>
            <w:rFonts w:ascii="Helvetica" w:hAnsi="Helvetica" w:cs="Helvetica"/>
            <w:sz w:val="22"/>
            <w:szCs w:val="22"/>
          </w:rPr>
          <w:t>paul.cheong@oregonstate.edu</w:t>
        </w:r>
      </w:hyperlink>
      <w:r w:rsidRPr="00EB3227">
        <w:rPr>
          <w:rFonts w:ascii="Helvetica" w:hAnsi="Helvetica" w:cs="Helvetica"/>
          <w:sz w:val="22"/>
          <w:szCs w:val="22"/>
        </w:rPr>
        <w:t xml:space="preserve"> </w:t>
      </w:r>
    </w:p>
    <w:p w14:paraId="5BC1DC68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>Adrian Burke (</w:t>
      </w: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Mettler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Toledo) </w:t>
      </w:r>
      <w:hyperlink r:id="rId17" w:history="1">
        <w:r w:rsidRPr="00EB3227">
          <w:rPr>
            <w:rStyle w:val="Hyperlink"/>
            <w:rFonts w:ascii="Helvetica" w:hAnsi="Helvetica" w:cs="Helvetica"/>
            <w:iCs/>
            <w:sz w:val="22"/>
            <w:szCs w:val="22"/>
          </w:rPr>
          <w:t>adrian.burke@mt.com</w:t>
        </w:r>
      </w:hyperlink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37316D87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 xml:space="preserve">Jake </w:t>
      </w: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Janey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(BMS) </w:t>
      </w:r>
      <w:hyperlink r:id="rId18" w:history="1">
        <w:r w:rsidRPr="00EB3227">
          <w:rPr>
            <w:rStyle w:val="Hyperlink"/>
            <w:rFonts w:ascii="Helvetica" w:hAnsi="Helvetica" w:cs="Helvetica"/>
            <w:iCs/>
            <w:sz w:val="22"/>
            <w:szCs w:val="22"/>
          </w:rPr>
          <w:t>jacob.janey@bms.com</w:t>
        </w:r>
      </w:hyperlink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7E43B585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Tianning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Diao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(NYU) </w:t>
      </w:r>
      <w:hyperlink r:id="rId19" w:history="1">
        <w:r w:rsidRPr="00EB3227">
          <w:rPr>
            <w:rStyle w:val="Hyperlink"/>
            <w:rFonts w:ascii="Helvetica" w:hAnsi="Helvetica" w:cs="Helvetica"/>
            <w:sz w:val="22"/>
            <w:szCs w:val="22"/>
            <w:u w:color="386EFF"/>
          </w:rPr>
          <w:t>diao@nyu.edu</w:t>
        </w:r>
      </w:hyperlink>
      <w:r w:rsidRPr="00EB3227">
        <w:rPr>
          <w:rFonts w:ascii="Helvetica" w:hAnsi="Helvetica" w:cs="Helvetica"/>
          <w:color w:val="386EFF"/>
          <w:sz w:val="22"/>
          <w:szCs w:val="22"/>
          <w:u w:val="single" w:color="386EFF"/>
        </w:rPr>
        <w:t xml:space="preserve"> </w:t>
      </w:r>
    </w:p>
    <w:p w14:paraId="0697BB96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 xml:space="preserve">Glenn </w:t>
      </w:r>
      <w:proofErr w:type="spellStart"/>
      <w:r w:rsidRPr="00EB3227">
        <w:rPr>
          <w:rFonts w:ascii="Helvetica" w:hAnsi="Helvetica" w:cs="Helvetica"/>
          <w:iCs/>
          <w:sz w:val="22"/>
          <w:szCs w:val="22"/>
        </w:rPr>
        <w:t>Micalizio</w:t>
      </w:r>
      <w:proofErr w:type="spellEnd"/>
      <w:r w:rsidRPr="00EB3227">
        <w:rPr>
          <w:rFonts w:ascii="Helvetica" w:hAnsi="Helvetica" w:cs="Helvetica"/>
          <w:iCs/>
          <w:sz w:val="22"/>
          <w:szCs w:val="22"/>
        </w:rPr>
        <w:t xml:space="preserve"> (Dartmouth) </w:t>
      </w:r>
      <w:hyperlink r:id="rId20" w:history="1">
        <w:r w:rsidRPr="00EB3227">
          <w:rPr>
            <w:rStyle w:val="Hyperlink"/>
            <w:rFonts w:ascii="Helvetica" w:hAnsi="Helvetica" w:cs="Helvetica"/>
            <w:sz w:val="22"/>
            <w:szCs w:val="22"/>
          </w:rPr>
          <w:t>glenn.c.micalizio@dartmouth.edu</w:t>
        </w:r>
      </w:hyperlink>
      <w:r w:rsidRPr="00EB3227">
        <w:rPr>
          <w:rFonts w:ascii="Helvetica" w:hAnsi="Helvetica" w:cs="Helvetica"/>
          <w:sz w:val="22"/>
          <w:szCs w:val="22"/>
        </w:rPr>
        <w:t xml:space="preserve"> </w:t>
      </w:r>
    </w:p>
    <w:p w14:paraId="06041E2C" w14:textId="0237264A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>Jared Shaw (</w:t>
      </w:r>
      <w:r>
        <w:rPr>
          <w:rFonts w:ascii="Helvetica" w:hAnsi="Helvetica" w:cs="Helvetica"/>
          <w:iCs/>
          <w:sz w:val="22"/>
          <w:szCs w:val="22"/>
        </w:rPr>
        <w:t xml:space="preserve">UC </w:t>
      </w:r>
      <w:r w:rsidRPr="00EB3227">
        <w:rPr>
          <w:rFonts w:ascii="Helvetica" w:hAnsi="Helvetica" w:cs="Helvetica"/>
          <w:iCs/>
          <w:sz w:val="22"/>
          <w:szCs w:val="22"/>
        </w:rPr>
        <w:t xml:space="preserve">Davis) </w:t>
      </w:r>
      <w:hyperlink r:id="rId21" w:history="1">
        <w:r w:rsidRPr="00EB3227">
          <w:rPr>
            <w:rStyle w:val="Hyperlink"/>
            <w:rFonts w:ascii="Helvetica" w:hAnsi="Helvetica" w:cs="Helvetica"/>
            <w:sz w:val="22"/>
            <w:szCs w:val="22"/>
            <w:u w:color="386EFF"/>
          </w:rPr>
          <w:t>jtshaw@ucdavis.edu</w:t>
        </w:r>
      </w:hyperlink>
      <w:r w:rsidRPr="00EB3227">
        <w:rPr>
          <w:rFonts w:ascii="Helvetica" w:hAnsi="Helvetica" w:cs="Helvetica"/>
          <w:color w:val="386EFF"/>
          <w:sz w:val="22"/>
          <w:szCs w:val="22"/>
          <w:u w:val="single" w:color="386EFF"/>
        </w:rPr>
        <w:t xml:space="preserve"> </w:t>
      </w:r>
    </w:p>
    <w:p w14:paraId="670625B2" w14:textId="77777777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 xml:space="preserve">Rebecca Ruck (Merck) </w:t>
      </w:r>
      <w:hyperlink r:id="rId22" w:history="1">
        <w:r w:rsidRPr="00EB3227">
          <w:rPr>
            <w:rStyle w:val="Hyperlink"/>
            <w:rFonts w:ascii="Helvetica" w:hAnsi="Helvetica" w:cs="Helvetica"/>
            <w:iCs/>
            <w:sz w:val="22"/>
            <w:szCs w:val="22"/>
          </w:rPr>
          <w:t>rebecca_ruck@merck.com</w:t>
        </w:r>
      </w:hyperlink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71E101D7" w14:textId="6EA09031" w:rsidR="00EB3227" w:rsidRPr="00EB3227" w:rsidRDefault="00EB3227" w:rsidP="00EB3227">
      <w:pPr>
        <w:spacing w:line="360" w:lineRule="auto"/>
        <w:ind w:left="360"/>
        <w:rPr>
          <w:rFonts w:ascii="Helvetica" w:hAnsi="Helvetica" w:cs="Helvetica"/>
          <w:iCs/>
          <w:sz w:val="22"/>
          <w:szCs w:val="22"/>
        </w:rPr>
      </w:pPr>
      <w:r w:rsidRPr="00EB3227">
        <w:rPr>
          <w:rFonts w:ascii="Helvetica" w:hAnsi="Helvetica" w:cs="Helvetica"/>
          <w:iCs/>
          <w:sz w:val="22"/>
          <w:szCs w:val="22"/>
        </w:rPr>
        <w:t>Amanda Evans</w:t>
      </w:r>
      <w:r>
        <w:rPr>
          <w:rFonts w:ascii="Helvetica" w:hAnsi="Helvetica" w:cs="Helvetica"/>
          <w:iCs/>
          <w:sz w:val="22"/>
          <w:szCs w:val="22"/>
        </w:rPr>
        <w:t xml:space="preserve"> (Cal St Fullerton)</w:t>
      </w:r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  <w:hyperlink r:id="rId23" w:history="1">
        <w:r w:rsidRPr="00EB3227">
          <w:rPr>
            <w:rStyle w:val="Hyperlink"/>
            <w:rFonts w:ascii="Helvetica" w:hAnsi="Helvetica" w:cs="Helvetica"/>
            <w:iCs/>
            <w:sz w:val="22"/>
            <w:szCs w:val="22"/>
          </w:rPr>
          <w:t>amevans@exchange.fullerton.edu</w:t>
        </w:r>
      </w:hyperlink>
      <w:r w:rsidRPr="00EB3227"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6E23FB08" w14:textId="77777777" w:rsidR="00EB3227" w:rsidRPr="00AE47EA" w:rsidRDefault="00EB3227" w:rsidP="00EB3227">
      <w:pPr>
        <w:spacing w:line="360" w:lineRule="auto"/>
        <w:rPr>
          <w:rFonts w:ascii="Helvetica" w:hAnsi="Helvetica" w:cs="Helvetica"/>
          <w:iCs/>
          <w:sz w:val="20"/>
          <w:szCs w:val="22"/>
        </w:rPr>
      </w:pPr>
    </w:p>
    <w:sectPr w:rsidR="00EB3227" w:rsidRPr="00AE47EA" w:rsidSect="00BA72ED">
      <w:endnotePr>
        <w:numFmt w:val="decimal"/>
      </w:end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9674" w14:textId="77777777" w:rsidR="007005B7" w:rsidRDefault="007005B7" w:rsidP="006814D1">
      <w:r>
        <w:separator/>
      </w:r>
    </w:p>
  </w:endnote>
  <w:endnote w:type="continuationSeparator" w:id="0">
    <w:p w14:paraId="1D44C0E0" w14:textId="77777777" w:rsidR="007005B7" w:rsidRDefault="007005B7" w:rsidP="006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5D6D" w14:textId="77777777" w:rsidR="007005B7" w:rsidRDefault="007005B7" w:rsidP="006814D1">
      <w:r>
        <w:separator/>
      </w:r>
    </w:p>
  </w:footnote>
  <w:footnote w:type="continuationSeparator" w:id="0">
    <w:p w14:paraId="3BB00E6F" w14:textId="77777777" w:rsidR="007005B7" w:rsidRDefault="007005B7" w:rsidP="0068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6F45"/>
    <w:multiLevelType w:val="hybridMultilevel"/>
    <w:tmpl w:val="D7E6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D"/>
    <w:rsid w:val="00010478"/>
    <w:rsid w:val="00030F61"/>
    <w:rsid w:val="00081D79"/>
    <w:rsid w:val="000B232F"/>
    <w:rsid w:val="000D2C5B"/>
    <w:rsid w:val="000E7595"/>
    <w:rsid w:val="000F3B5E"/>
    <w:rsid w:val="00130255"/>
    <w:rsid w:val="001453C5"/>
    <w:rsid w:val="00146DEA"/>
    <w:rsid w:val="001578FD"/>
    <w:rsid w:val="001579F0"/>
    <w:rsid w:val="0017655D"/>
    <w:rsid w:val="001906C9"/>
    <w:rsid w:val="001A0E61"/>
    <w:rsid w:val="001B4CE2"/>
    <w:rsid w:val="001E6FFA"/>
    <w:rsid w:val="002418A1"/>
    <w:rsid w:val="00245570"/>
    <w:rsid w:val="002666E8"/>
    <w:rsid w:val="00267405"/>
    <w:rsid w:val="00281D62"/>
    <w:rsid w:val="002C339A"/>
    <w:rsid w:val="002C4650"/>
    <w:rsid w:val="002C7735"/>
    <w:rsid w:val="002F233A"/>
    <w:rsid w:val="002F5934"/>
    <w:rsid w:val="0030533F"/>
    <w:rsid w:val="003114E3"/>
    <w:rsid w:val="003330FD"/>
    <w:rsid w:val="00357579"/>
    <w:rsid w:val="00381D69"/>
    <w:rsid w:val="003860B4"/>
    <w:rsid w:val="003B1294"/>
    <w:rsid w:val="003D6FFE"/>
    <w:rsid w:val="003E05BA"/>
    <w:rsid w:val="004276AA"/>
    <w:rsid w:val="00451A8A"/>
    <w:rsid w:val="00484E06"/>
    <w:rsid w:val="00495FA5"/>
    <w:rsid w:val="004B043A"/>
    <w:rsid w:val="004E182C"/>
    <w:rsid w:val="005226AE"/>
    <w:rsid w:val="00522F74"/>
    <w:rsid w:val="00531F45"/>
    <w:rsid w:val="00533798"/>
    <w:rsid w:val="00536EEE"/>
    <w:rsid w:val="00546687"/>
    <w:rsid w:val="005576EA"/>
    <w:rsid w:val="0057307F"/>
    <w:rsid w:val="00584D9A"/>
    <w:rsid w:val="00586156"/>
    <w:rsid w:val="005A452B"/>
    <w:rsid w:val="005A69B2"/>
    <w:rsid w:val="005B307A"/>
    <w:rsid w:val="005C3934"/>
    <w:rsid w:val="005C4B03"/>
    <w:rsid w:val="005D49A3"/>
    <w:rsid w:val="005D4EEF"/>
    <w:rsid w:val="005D510A"/>
    <w:rsid w:val="00607AC0"/>
    <w:rsid w:val="00623054"/>
    <w:rsid w:val="00625372"/>
    <w:rsid w:val="00677B5B"/>
    <w:rsid w:val="006814D1"/>
    <w:rsid w:val="00691E11"/>
    <w:rsid w:val="006B0C66"/>
    <w:rsid w:val="006F38EA"/>
    <w:rsid w:val="007005B7"/>
    <w:rsid w:val="007172BA"/>
    <w:rsid w:val="00721DAD"/>
    <w:rsid w:val="00722289"/>
    <w:rsid w:val="0074495D"/>
    <w:rsid w:val="00744D87"/>
    <w:rsid w:val="0077159E"/>
    <w:rsid w:val="007763D8"/>
    <w:rsid w:val="00780CAB"/>
    <w:rsid w:val="0078403F"/>
    <w:rsid w:val="007A6FF6"/>
    <w:rsid w:val="007D356A"/>
    <w:rsid w:val="007E54DF"/>
    <w:rsid w:val="007F7B2A"/>
    <w:rsid w:val="00833578"/>
    <w:rsid w:val="00853D14"/>
    <w:rsid w:val="00856F19"/>
    <w:rsid w:val="0086446A"/>
    <w:rsid w:val="00871403"/>
    <w:rsid w:val="008C292B"/>
    <w:rsid w:val="008D5AEA"/>
    <w:rsid w:val="00904FA9"/>
    <w:rsid w:val="0090535F"/>
    <w:rsid w:val="00907767"/>
    <w:rsid w:val="009227A7"/>
    <w:rsid w:val="0092395D"/>
    <w:rsid w:val="00932BC2"/>
    <w:rsid w:val="00945C3A"/>
    <w:rsid w:val="0098079D"/>
    <w:rsid w:val="00990D23"/>
    <w:rsid w:val="0099285D"/>
    <w:rsid w:val="009A2F6B"/>
    <w:rsid w:val="009E22A8"/>
    <w:rsid w:val="00A13545"/>
    <w:rsid w:val="00A330C0"/>
    <w:rsid w:val="00A35F8E"/>
    <w:rsid w:val="00A81666"/>
    <w:rsid w:val="00A86591"/>
    <w:rsid w:val="00A97F20"/>
    <w:rsid w:val="00AA2F2C"/>
    <w:rsid w:val="00AB09B1"/>
    <w:rsid w:val="00AB7CAD"/>
    <w:rsid w:val="00AC6D3F"/>
    <w:rsid w:val="00AF274F"/>
    <w:rsid w:val="00AF3A42"/>
    <w:rsid w:val="00BA72ED"/>
    <w:rsid w:val="00BC5B52"/>
    <w:rsid w:val="00BC7707"/>
    <w:rsid w:val="00BF1602"/>
    <w:rsid w:val="00C155F6"/>
    <w:rsid w:val="00C40628"/>
    <w:rsid w:val="00C45A70"/>
    <w:rsid w:val="00C608F8"/>
    <w:rsid w:val="00C818E7"/>
    <w:rsid w:val="00C904EA"/>
    <w:rsid w:val="00CB1C62"/>
    <w:rsid w:val="00CC5374"/>
    <w:rsid w:val="00D10B7E"/>
    <w:rsid w:val="00D119E0"/>
    <w:rsid w:val="00D22082"/>
    <w:rsid w:val="00D33B28"/>
    <w:rsid w:val="00D414B0"/>
    <w:rsid w:val="00D74C7E"/>
    <w:rsid w:val="00D96B92"/>
    <w:rsid w:val="00DB3B42"/>
    <w:rsid w:val="00DC6E2F"/>
    <w:rsid w:val="00DC7B59"/>
    <w:rsid w:val="00E06F72"/>
    <w:rsid w:val="00E17D4E"/>
    <w:rsid w:val="00E37149"/>
    <w:rsid w:val="00E460A4"/>
    <w:rsid w:val="00E747E1"/>
    <w:rsid w:val="00E77590"/>
    <w:rsid w:val="00EA0A07"/>
    <w:rsid w:val="00EA2D70"/>
    <w:rsid w:val="00EB3227"/>
    <w:rsid w:val="00ED444D"/>
    <w:rsid w:val="00F0712D"/>
    <w:rsid w:val="00F15B4A"/>
    <w:rsid w:val="00F22C1D"/>
    <w:rsid w:val="00F343AA"/>
    <w:rsid w:val="00F669F6"/>
    <w:rsid w:val="00F93AD5"/>
    <w:rsid w:val="00FC3000"/>
    <w:rsid w:val="00FE22E0"/>
    <w:rsid w:val="00FE46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82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6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6814D1"/>
  </w:style>
  <w:style w:type="character" w:customStyle="1" w:styleId="EndnoteTextChar">
    <w:name w:val="Endnote Text Char"/>
    <w:basedOn w:val="DefaultParagraphFont"/>
    <w:link w:val="EndnoteText"/>
    <w:uiPriority w:val="99"/>
    <w:rsid w:val="006814D1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814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59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59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865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3227"/>
    <w:pPr>
      <w:ind w:left="720"/>
      <w:contextualSpacing/>
    </w:pPr>
    <w:rPr>
      <w:rFonts w:ascii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6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6814D1"/>
  </w:style>
  <w:style w:type="character" w:customStyle="1" w:styleId="EndnoteTextChar">
    <w:name w:val="Endnote Text Char"/>
    <w:basedOn w:val="DefaultParagraphFont"/>
    <w:link w:val="EndnoteText"/>
    <w:uiPriority w:val="99"/>
    <w:rsid w:val="006814D1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814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59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59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865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3227"/>
    <w:pPr>
      <w:ind w:left="720"/>
      <w:contextualSpacing/>
    </w:pPr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mailto:glenn.c.micalizio@dartmouth.edu" TargetMode="External"/><Relationship Id="rId21" Type="http://schemas.openxmlformats.org/officeDocument/2006/relationships/hyperlink" Target="mailto:jtshaw@ucdavis.edu" TargetMode="External"/><Relationship Id="rId22" Type="http://schemas.openxmlformats.org/officeDocument/2006/relationships/hyperlink" Target="mailto:rebecca_ruck@merck.com" TargetMode="External"/><Relationship Id="rId23" Type="http://schemas.openxmlformats.org/officeDocument/2006/relationships/hyperlink" Target="mailto:amevans@exchange.fullerton.edu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telluride.com/arroyo-gallery-wine-bar" TargetMode="External"/><Relationship Id="rId11" Type="http://schemas.openxmlformats.org/officeDocument/2006/relationships/hyperlink" Target="mailto:jhein@chem.ubc.ca" TargetMode="External"/><Relationship Id="rId12" Type="http://schemas.openxmlformats.org/officeDocument/2006/relationships/hyperlink" Target="mailto:gdudley@chem.fsu.edu" TargetMode="External"/><Relationship Id="rId13" Type="http://schemas.openxmlformats.org/officeDocument/2006/relationships/hyperlink" Target="mailto:tunge@ku.edu" TargetMode="External"/><Relationship Id="rId14" Type="http://schemas.openxmlformats.org/officeDocument/2006/relationships/hyperlink" Target="mailto:akfranz@ucdavis.edu" TargetMode="External"/><Relationship Id="rId15" Type="http://schemas.openxmlformats.org/officeDocument/2006/relationships/hyperlink" Target="mailto:scheidt@northwestern.edu" TargetMode="External"/><Relationship Id="rId16" Type="http://schemas.openxmlformats.org/officeDocument/2006/relationships/hyperlink" Target="mailto:paul.cheong@oregonstate.edu" TargetMode="External"/><Relationship Id="rId17" Type="http://schemas.openxmlformats.org/officeDocument/2006/relationships/hyperlink" Target="mailto:adrian.burke@mt.com" TargetMode="External"/><Relationship Id="rId18" Type="http://schemas.openxmlformats.org/officeDocument/2006/relationships/hyperlink" Target="mailto:jacob.janey@bms.com" TargetMode="External"/><Relationship Id="rId19" Type="http://schemas.openxmlformats.org/officeDocument/2006/relationships/hyperlink" Target="mailto:diao@nyu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Macintosh Word</Application>
  <DocSecurity>0</DocSecurity>
  <Lines>16</Lines>
  <Paragraphs>4</Paragraphs>
  <ScaleCrop>false</ScaleCrop>
  <Company>University of Arkansas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McIntosh</dc:creator>
  <cp:keywords/>
  <dc:description/>
  <cp:lastModifiedBy>Mark Kozak</cp:lastModifiedBy>
  <cp:revision>2</cp:revision>
  <cp:lastPrinted>2015-07-16T19:03:00Z</cp:lastPrinted>
  <dcterms:created xsi:type="dcterms:W3CDTF">2016-07-28T20:37:00Z</dcterms:created>
  <dcterms:modified xsi:type="dcterms:W3CDTF">2016-07-28T20:37:00Z</dcterms:modified>
</cp:coreProperties>
</file>